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D2" w:rsidRDefault="002565D8" w:rsidP="0075738F">
      <w:pPr>
        <w:spacing w:after="0"/>
        <w:rPr>
          <w:b/>
        </w:rPr>
      </w:pPr>
      <w:r>
        <w:rPr>
          <w:b/>
        </w:rPr>
        <w:t xml:space="preserve"> </w:t>
      </w:r>
      <w:r w:rsidR="0075738F">
        <w:rPr>
          <w:b/>
        </w:rPr>
        <w:t>Note To:</w:t>
      </w:r>
      <w:r w:rsidR="0075738F">
        <w:rPr>
          <w:b/>
        </w:rPr>
        <w:tab/>
      </w:r>
      <w:r w:rsidR="005345D2" w:rsidRPr="00BC4BFE">
        <w:t>FERC Docket Nos. CP14-554, CP15-16, CP15-17</w:t>
      </w:r>
    </w:p>
    <w:p w:rsidR="0075738F" w:rsidRDefault="0075738F" w:rsidP="0075738F">
      <w:pPr>
        <w:spacing w:after="0"/>
        <w:rPr>
          <w:b/>
        </w:rPr>
      </w:pPr>
    </w:p>
    <w:p w:rsidR="0075738F" w:rsidRDefault="0075738F" w:rsidP="0075738F">
      <w:pPr>
        <w:spacing w:after="0"/>
        <w:rPr>
          <w:b/>
        </w:rPr>
      </w:pPr>
      <w:r>
        <w:rPr>
          <w:b/>
        </w:rPr>
        <w:t>Note From:</w:t>
      </w:r>
      <w:r>
        <w:rPr>
          <w:b/>
        </w:rPr>
        <w:tab/>
      </w:r>
      <w:r w:rsidRPr="00BC4BFE">
        <w:t>John Peconom, Environmental Project Manager</w:t>
      </w:r>
    </w:p>
    <w:p w:rsidR="0075738F" w:rsidRDefault="0075738F" w:rsidP="0075738F">
      <w:pPr>
        <w:spacing w:after="0"/>
        <w:rPr>
          <w:b/>
        </w:rPr>
      </w:pPr>
    </w:p>
    <w:p w:rsidR="0075738F" w:rsidRDefault="0075738F" w:rsidP="0075738F">
      <w:pPr>
        <w:spacing w:after="0"/>
        <w:rPr>
          <w:b/>
        </w:rPr>
      </w:pPr>
      <w:r>
        <w:rPr>
          <w:b/>
        </w:rPr>
        <w:t>Date:</w:t>
      </w:r>
      <w:r>
        <w:rPr>
          <w:b/>
        </w:rPr>
        <w:tab/>
      </w:r>
      <w:r>
        <w:rPr>
          <w:b/>
        </w:rPr>
        <w:tab/>
      </w:r>
      <w:r w:rsidR="00CB2851" w:rsidRPr="00CB2851">
        <w:t>April 1,</w:t>
      </w:r>
      <w:r w:rsidRPr="00CB2851">
        <w:t xml:space="preserve"> 2015</w:t>
      </w:r>
    </w:p>
    <w:p w:rsidR="0075738F" w:rsidRDefault="0075738F" w:rsidP="0075738F">
      <w:pPr>
        <w:spacing w:after="0"/>
        <w:rPr>
          <w:b/>
        </w:rPr>
      </w:pPr>
    </w:p>
    <w:p w:rsidR="0075738F" w:rsidRPr="00BC4BFE" w:rsidRDefault="0075738F" w:rsidP="0075738F">
      <w:pPr>
        <w:spacing w:after="0"/>
      </w:pPr>
      <w:r>
        <w:rPr>
          <w:b/>
        </w:rPr>
        <w:t>Subject:</w:t>
      </w:r>
      <w:r>
        <w:rPr>
          <w:b/>
        </w:rPr>
        <w:tab/>
      </w:r>
      <w:r w:rsidRPr="00BC4BFE">
        <w:t>Southeast Market Pipelines Project – Interagency Meetings</w:t>
      </w:r>
    </w:p>
    <w:p w:rsidR="003D6CED" w:rsidRDefault="003D6CED" w:rsidP="003D6CED">
      <w:pPr>
        <w:spacing w:after="0"/>
      </w:pPr>
    </w:p>
    <w:p w:rsidR="005345D2" w:rsidRDefault="005345D2" w:rsidP="003D6CED">
      <w:pPr>
        <w:spacing w:after="0"/>
      </w:pPr>
      <w:r>
        <w:t xml:space="preserve">The FERC staff has recently communicated with various federal and state regulatory agencies regarding the planned Southeast Market Pipelines Project, comprised of the </w:t>
      </w:r>
      <w:proofErr w:type="spellStart"/>
      <w:r>
        <w:t>Hillabee</w:t>
      </w:r>
      <w:proofErr w:type="spellEnd"/>
      <w:r>
        <w:t xml:space="preserve"> Expansion Project (Docket No. CP15-16); the Sabal Trail Project (Docket No. CP15-17); and the Florida Southeast Connection (FSC) Project (Docket No. CP14-554).</w:t>
      </w:r>
    </w:p>
    <w:p w:rsidR="005345D2" w:rsidRDefault="005345D2" w:rsidP="003D6CED">
      <w:pPr>
        <w:spacing w:after="0"/>
      </w:pPr>
    </w:p>
    <w:p w:rsidR="005345D2" w:rsidRPr="0075738F" w:rsidRDefault="00610DB2" w:rsidP="003D6CED">
      <w:pPr>
        <w:spacing w:after="0"/>
        <w:rPr>
          <w:b/>
          <w:u w:val="single"/>
        </w:rPr>
      </w:pPr>
      <w:r w:rsidRPr="0075738F">
        <w:rPr>
          <w:b/>
          <w:u w:val="single"/>
        </w:rPr>
        <w:t>JANUARY 22, 2015</w:t>
      </w:r>
      <w:r>
        <w:rPr>
          <w:b/>
          <w:u w:val="single"/>
        </w:rPr>
        <w:t xml:space="preserve"> – FLORIDA KARST MEETING</w:t>
      </w:r>
    </w:p>
    <w:p w:rsidR="0075738F" w:rsidRDefault="0075738F" w:rsidP="003D6CED">
      <w:pPr>
        <w:spacing w:after="0"/>
      </w:pPr>
    </w:p>
    <w:p w:rsidR="00673C3D" w:rsidRDefault="0075738F" w:rsidP="003D6CED">
      <w:pPr>
        <w:spacing w:after="0"/>
      </w:pPr>
      <w:r>
        <w:t xml:space="preserve">The FERC staff met with representatives from the Florida Department of Environmental Protection (FDEP), Florida Geological Survey (FGS), Florida Park Service (FPS), Suwannee River State Park, Suwannee River Water Management District (SRWMD), and Southwest Florida Water Management District (SWFWMD).  The meeting was held at FGS offices in Tallahassee, Florida.  Some agency personnel attended via conference call.  The primary purpose of the meeting was </w:t>
      </w:r>
      <w:r w:rsidR="00673C3D">
        <w:t xml:space="preserve">to discuss </w:t>
      </w:r>
      <w:r>
        <w:t xml:space="preserve">Florida </w:t>
      </w:r>
      <w:r w:rsidR="00673C3D">
        <w:t xml:space="preserve">geologic and </w:t>
      </w:r>
      <w:proofErr w:type="spellStart"/>
      <w:r w:rsidR="00673C3D">
        <w:t>hydrogeologic</w:t>
      </w:r>
      <w:proofErr w:type="spellEnd"/>
      <w:r w:rsidR="00673C3D">
        <w:t xml:space="preserve"> information presented by Sabal Trail Transmission (Sabal Trail) in its FERC application and other supplemental filings.  Topics discussed included:</w:t>
      </w:r>
    </w:p>
    <w:p w:rsidR="00673C3D" w:rsidRDefault="00673C3D" w:rsidP="003D6CED">
      <w:pPr>
        <w:spacing w:after="0"/>
      </w:pPr>
    </w:p>
    <w:p w:rsidR="00673C3D" w:rsidRDefault="00035E0A" w:rsidP="0075738F">
      <w:pPr>
        <w:pStyle w:val="ListParagraph"/>
        <w:numPr>
          <w:ilvl w:val="0"/>
          <w:numId w:val="1"/>
        </w:numPr>
        <w:spacing w:after="0"/>
      </w:pPr>
      <w:r>
        <w:t>Pipeline construction and</w:t>
      </w:r>
      <w:r w:rsidR="00673C3D">
        <w:t xml:space="preserve"> </w:t>
      </w:r>
      <w:r>
        <w:t xml:space="preserve">restoration methods and operating procedures, including </w:t>
      </w:r>
      <w:r w:rsidR="0075738F">
        <w:t>standard overland trench excavation and the horizontal directional drill (HDD) method.</w:t>
      </w:r>
    </w:p>
    <w:p w:rsidR="00843F5C" w:rsidRDefault="00843F5C" w:rsidP="0075738F">
      <w:pPr>
        <w:pStyle w:val="ListParagraph"/>
        <w:numPr>
          <w:ilvl w:val="0"/>
          <w:numId w:val="1"/>
        </w:numPr>
        <w:spacing w:after="0"/>
      </w:pPr>
      <w:r>
        <w:t>Existing pipeline sys</w:t>
      </w:r>
      <w:r w:rsidR="00035E0A">
        <w:t xml:space="preserve">tems in Florida </w:t>
      </w:r>
      <w:r w:rsidR="0075738F">
        <w:t xml:space="preserve">- </w:t>
      </w:r>
      <w:r>
        <w:t>approximately 5,400 miles of interstate transmission pipeline and over 40,000 miles of natural gas distribution pipeline in Florida.</w:t>
      </w:r>
    </w:p>
    <w:p w:rsidR="00843F5C" w:rsidRDefault="00843F5C" w:rsidP="0075738F">
      <w:pPr>
        <w:pStyle w:val="ListParagraph"/>
        <w:numPr>
          <w:ilvl w:val="0"/>
          <w:numId w:val="1"/>
        </w:numPr>
        <w:spacing w:after="0"/>
      </w:pPr>
      <w:r>
        <w:t>Review of pipeline damage incidents du</w:t>
      </w:r>
      <w:r w:rsidR="0075738F">
        <w:t xml:space="preserve">e to karst geologic setting - </w:t>
      </w:r>
      <w:r>
        <w:t>no s</w:t>
      </w:r>
      <w:r w:rsidR="0075738F">
        <w:t>ignificant incidents on record in Florida</w:t>
      </w:r>
      <w:r w:rsidR="00035E0A">
        <w:t>.</w:t>
      </w:r>
    </w:p>
    <w:p w:rsidR="00035E0A" w:rsidRDefault="00035E0A" w:rsidP="0075738F">
      <w:pPr>
        <w:pStyle w:val="ListParagraph"/>
        <w:numPr>
          <w:ilvl w:val="0"/>
          <w:numId w:val="1"/>
        </w:numPr>
        <w:spacing w:after="0"/>
      </w:pPr>
      <w:r>
        <w:t>Sabal Trail karst characterization methods – existing databases and mapping; aerial photographic interpretation; geotechnical studies; geophysical studies.</w:t>
      </w:r>
    </w:p>
    <w:p w:rsidR="00035E0A" w:rsidRDefault="00C82502" w:rsidP="00035E0A">
      <w:pPr>
        <w:pStyle w:val="ListParagraph"/>
        <w:numPr>
          <w:ilvl w:val="1"/>
          <w:numId w:val="1"/>
        </w:numPr>
        <w:spacing w:after="0"/>
      </w:pPr>
      <w:r>
        <w:t xml:space="preserve">Sabal Trail </w:t>
      </w:r>
      <w:r w:rsidR="003E0B52">
        <w:t>underestimated</w:t>
      </w:r>
      <w:r>
        <w:t xml:space="preserve"> karst features</w:t>
      </w:r>
      <w:r w:rsidR="003E0B52">
        <w:t xml:space="preserve"> - a</w:t>
      </w:r>
      <w:r w:rsidR="00035E0A">
        <w:t xml:space="preserve">dditional, more recent data available </w:t>
      </w:r>
      <w:r>
        <w:t xml:space="preserve">from agencies </w:t>
      </w:r>
      <w:r w:rsidR="00035E0A">
        <w:t>including LiDAR, potenti</w:t>
      </w:r>
      <w:r w:rsidR="003E0B52">
        <w:t>ometric surface maps, and c</w:t>
      </w:r>
      <w:r>
        <w:t>ave maps</w:t>
      </w:r>
      <w:r w:rsidR="003E0B52">
        <w:t>.</w:t>
      </w:r>
    </w:p>
    <w:p w:rsidR="00035E0A" w:rsidRDefault="00035E0A" w:rsidP="00035E0A">
      <w:pPr>
        <w:pStyle w:val="ListParagraph"/>
        <w:numPr>
          <w:ilvl w:val="1"/>
          <w:numId w:val="1"/>
        </w:numPr>
        <w:spacing w:after="0"/>
      </w:pPr>
      <w:r>
        <w:t xml:space="preserve">Highest </w:t>
      </w:r>
      <w:r w:rsidR="003E0B52">
        <w:t xml:space="preserve">agency </w:t>
      </w:r>
      <w:r>
        <w:t xml:space="preserve">concern </w:t>
      </w:r>
      <w:r w:rsidR="00BC4BFE">
        <w:t xml:space="preserve">is </w:t>
      </w:r>
      <w:r>
        <w:t>associate</w:t>
      </w:r>
      <w:r w:rsidR="00C82502">
        <w:t xml:space="preserve">d with </w:t>
      </w:r>
      <w:r w:rsidR="00BC4BFE">
        <w:t xml:space="preserve">likely </w:t>
      </w:r>
      <w:r w:rsidR="00C82502">
        <w:t>loss of drilling fluid associated with HDDs</w:t>
      </w:r>
      <w:r>
        <w:t xml:space="preserve"> in limestone bedrock including </w:t>
      </w:r>
      <w:r w:rsidR="00C82502">
        <w:t>at t</w:t>
      </w:r>
      <w:r w:rsidR="003E0B52">
        <w:t xml:space="preserve">he </w:t>
      </w:r>
      <w:r w:rsidR="00C82502">
        <w:t>Suwannee, Santa Fe, and Withlacoochee r</w:t>
      </w:r>
      <w:r w:rsidR="003E0B52">
        <w:t>iver</w:t>
      </w:r>
      <w:r w:rsidR="00C82502">
        <w:t>s</w:t>
      </w:r>
      <w:r w:rsidR="003E0B52">
        <w:t>.  Less concern with impacts of overland construction or HDDs in non-limestone bedrock.  No significant karst-related concerns with the FSC Project.</w:t>
      </w:r>
    </w:p>
    <w:p w:rsidR="003E0B52" w:rsidRDefault="00610DB2" w:rsidP="007E763D">
      <w:pPr>
        <w:pStyle w:val="ListParagraph"/>
        <w:numPr>
          <w:ilvl w:val="1"/>
          <w:numId w:val="1"/>
        </w:numPr>
        <w:spacing w:after="0"/>
      </w:pPr>
      <w:r>
        <w:t>Drilling fluid loss would have an environmental impact; r</w:t>
      </w:r>
      <w:r w:rsidR="003E0B52">
        <w:t xml:space="preserve">isk </w:t>
      </w:r>
      <w:r>
        <w:t xml:space="preserve">and magnitude </w:t>
      </w:r>
      <w:r w:rsidR="003E0B52">
        <w:t>of impact on groundwater, wells and springs should be based on updated, site-specific information.</w:t>
      </w:r>
    </w:p>
    <w:p w:rsidR="003E0B52" w:rsidRDefault="003E0B52" w:rsidP="003E0B52">
      <w:pPr>
        <w:pStyle w:val="ListParagraph"/>
        <w:numPr>
          <w:ilvl w:val="0"/>
          <w:numId w:val="1"/>
        </w:numPr>
        <w:spacing w:after="0"/>
      </w:pPr>
      <w:r>
        <w:t xml:space="preserve">Sabal Trail karst mitigation </w:t>
      </w:r>
      <w:r w:rsidR="00610DB2">
        <w:t>measures - procedures</w:t>
      </w:r>
      <w:r w:rsidR="00E53FE2">
        <w:t xml:space="preserve"> to limit HDD drilling fluid loss; surface water, water well, and spring monitoring and mitigation plans; and sinkhole mitigation procedures.</w:t>
      </w:r>
    </w:p>
    <w:p w:rsidR="00E53FE2" w:rsidRDefault="00E53FE2" w:rsidP="00E53FE2">
      <w:pPr>
        <w:pStyle w:val="ListParagraph"/>
        <w:numPr>
          <w:ilvl w:val="1"/>
          <w:numId w:val="1"/>
        </w:numPr>
        <w:spacing w:after="0"/>
      </w:pPr>
      <w:r>
        <w:t>Monitoring and mitigation plans should be based on updated, site-specific information and flow regimes at time of construction.</w:t>
      </w:r>
    </w:p>
    <w:p w:rsidR="00E53FE2" w:rsidRDefault="00610DB2" w:rsidP="00E53FE2">
      <w:pPr>
        <w:pStyle w:val="ListParagraph"/>
        <w:numPr>
          <w:ilvl w:val="1"/>
          <w:numId w:val="1"/>
        </w:numPr>
        <w:spacing w:after="0"/>
      </w:pPr>
      <w:r>
        <w:t>Consider using</w:t>
      </w:r>
      <w:r w:rsidR="00E53FE2">
        <w:t xml:space="preserve"> construction materials (sand, gravel, </w:t>
      </w:r>
      <w:proofErr w:type="gramStart"/>
      <w:r w:rsidR="00E53FE2">
        <w:t>cobble</w:t>
      </w:r>
      <w:proofErr w:type="gramEnd"/>
      <w:r w:rsidR="00E53FE2">
        <w:t>)</w:t>
      </w:r>
      <w:r>
        <w:t xml:space="preserve"> to mitigate </w:t>
      </w:r>
      <w:r w:rsidR="00E53FE2">
        <w:t>sinkholes and other karst features encountered during construction.</w:t>
      </w:r>
      <w:r>
        <w:t xml:space="preserve"> </w:t>
      </w:r>
    </w:p>
    <w:p w:rsidR="00E53FE2" w:rsidRDefault="00610DB2" w:rsidP="00E53FE2">
      <w:pPr>
        <w:pStyle w:val="ListParagraph"/>
        <w:numPr>
          <w:ilvl w:val="1"/>
          <w:numId w:val="1"/>
        </w:numPr>
        <w:spacing w:after="0"/>
      </w:pPr>
      <w:r>
        <w:t xml:space="preserve">High volumes of </w:t>
      </w:r>
      <w:r w:rsidR="00E53FE2">
        <w:t xml:space="preserve">grout can locally affect </w:t>
      </w:r>
      <w:r>
        <w:t>aquifer quality and recharge.</w:t>
      </w:r>
    </w:p>
    <w:p w:rsidR="00C82502" w:rsidRDefault="00C82502" w:rsidP="00E53FE2">
      <w:pPr>
        <w:pStyle w:val="ListParagraph"/>
        <w:numPr>
          <w:ilvl w:val="1"/>
          <w:numId w:val="1"/>
        </w:numPr>
        <w:spacing w:after="0"/>
      </w:pPr>
      <w:r>
        <w:t>Polymers not historically successful in preventing drilling fluid loss.</w:t>
      </w:r>
    </w:p>
    <w:p w:rsidR="00C82502" w:rsidRDefault="00C82502" w:rsidP="00E53FE2">
      <w:pPr>
        <w:pStyle w:val="ListParagraph"/>
        <w:numPr>
          <w:ilvl w:val="1"/>
          <w:numId w:val="1"/>
        </w:numPr>
        <w:spacing w:after="0"/>
      </w:pPr>
      <w:r>
        <w:t>Pipeline right-of-way should be inspected for signs of sinkhole activity after major rain events.</w:t>
      </w:r>
    </w:p>
    <w:p w:rsidR="00C82502" w:rsidRDefault="00C82502" w:rsidP="00C82502">
      <w:pPr>
        <w:pStyle w:val="ListParagraph"/>
        <w:numPr>
          <w:ilvl w:val="0"/>
          <w:numId w:val="1"/>
        </w:numPr>
        <w:spacing w:after="0"/>
      </w:pPr>
      <w:r>
        <w:t>Private landowner adjacent to Suwannee River State Park opposes construction on his property, which is within a conservation easement.  Minimize operating right-of-way if overland route occurs within the park.</w:t>
      </w:r>
    </w:p>
    <w:p w:rsidR="00C82502" w:rsidRDefault="00C82502" w:rsidP="00C82502">
      <w:pPr>
        <w:pStyle w:val="ListParagraph"/>
        <w:numPr>
          <w:ilvl w:val="0"/>
          <w:numId w:val="1"/>
        </w:numPr>
        <w:spacing w:after="0"/>
      </w:pPr>
      <w:r>
        <w:t>Consider route alternatives, drilling method alternatives (e.g., d</w:t>
      </w:r>
      <w:r w:rsidR="005D2D17">
        <w:t xml:space="preserve">irect push), open cut method, or aerial/bridge </w:t>
      </w:r>
      <w:r>
        <w:t>crossings to avoid/reduce impacts at karst-sensitive river crossings.</w:t>
      </w:r>
    </w:p>
    <w:p w:rsidR="00050FE8" w:rsidRDefault="00050FE8" w:rsidP="00C82502">
      <w:pPr>
        <w:pStyle w:val="ListParagraph"/>
        <w:numPr>
          <w:ilvl w:val="0"/>
          <w:numId w:val="1"/>
        </w:numPr>
        <w:spacing w:after="0"/>
      </w:pPr>
      <w:r>
        <w:t>FGS provided FERC staff with written geologic/</w:t>
      </w:r>
      <w:proofErr w:type="spellStart"/>
      <w:r>
        <w:t>hydrogeologic</w:t>
      </w:r>
      <w:proofErr w:type="spellEnd"/>
      <w:r>
        <w:t xml:space="preserve"> comments </w:t>
      </w:r>
      <w:r w:rsidR="00BC4BFE">
        <w:t xml:space="preserve">issued </w:t>
      </w:r>
      <w:r>
        <w:t xml:space="preserve">to Sabal Trail in the FDEP’s January 16, 2015 Request for </w:t>
      </w:r>
      <w:r w:rsidR="005D2D17">
        <w:t xml:space="preserve">Additional </w:t>
      </w:r>
      <w:r>
        <w:t>Information</w:t>
      </w:r>
      <w:r w:rsidR="005D2D17">
        <w:t xml:space="preserve"> (RAI)</w:t>
      </w:r>
      <w:r>
        <w:t>.</w:t>
      </w:r>
    </w:p>
    <w:p w:rsidR="00E53FE2" w:rsidRDefault="00E53FE2" w:rsidP="00C82502">
      <w:pPr>
        <w:spacing w:after="0"/>
      </w:pPr>
    </w:p>
    <w:p w:rsidR="00610DB2" w:rsidRPr="0075738F" w:rsidRDefault="00610DB2" w:rsidP="00610DB2">
      <w:pPr>
        <w:spacing w:after="0"/>
        <w:rPr>
          <w:b/>
          <w:u w:val="single"/>
        </w:rPr>
      </w:pPr>
      <w:r>
        <w:rPr>
          <w:b/>
          <w:u w:val="single"/>
        </w:rPr>
        <w:t>FEBRUARY 4</w:t>
      </w:r>
      <w:r w:rsidRPr="0075738F">
        <w:rPr>
          <w:b/>
          <w:u w:val="single"/>
        </w:rPr>
        <w:t>, 2015</w:t>
      </w:r>
      <w:r>
        <w:rPr>
          <w:b/>
          <w:u w:val="single"/>
        </w:rPr>
        <w:t xml:space="preserve"> – GEORGIA KARST MEETING</w:t>
      </w:r>
    </w:p>
    <w:p w:rsidR="00610DB2" w:rsidRDefault="00610DB2" w:rsidP="00610DB2">
      <w:pPr>
        <w:spacing w:after="0"/>
      </w:pPr>
    </w:p>
    <w:p w:rsidR="00610DB2" w:rsidRDefault="00610DB2" w:rsidP="00610DB2">
      <w:pPr>
        <w:spacing w:after="0"/>
      </w:pPr>
      <w:r>
        <w:t xml:space="preserve">The FERC staff met with Mr. Jim Kennedy, Georgia State Geologist, via conference call.  The primary purpose of the meeting was to discuss Georgia geologic and </w:t>
      </w:r>
      <w:proofErr w:type="spellStart"/>
      <w:r>
        <w:t>hydrogeologic</w:t>
      </w:r>
      <w:proofErr w:type="spellEnd"/>
      <w:r>
        <w:t xml:space="preserve"> information presented by Sabal Trail in its FERC application and other supplemental filings.  Topics discussed included:</w:t>
      </w:r>
    </w:p>
    <w:p w:rsidR="00610DB2" w:rsidRDefault="00610DB2" w:rsidP="00610DB2">
      <w:pPr>
        <w:spacing w:after="0"/>
      </w:pPr>
    </w:p>
    <w:p w:rsidR="00610DB2" w:rsidRDefault="00187C69" w:rsidP="00610DB2">
      <w:pPr>
        <w:pStyle w:val="ListParagraph"/>
        <w:numPr>
          <w:ilvl w:val="0"/>
          <w:numId w:val="1"/>
        </w:numPr>
        <w:spacing w:after="0"/>
      </w:pPr>
      <w:r>
        <w:t>Summarized the recent FGS karst meeting (above)</w:t>
      </w:r>
      <w:r w:rsidR="00610DB2">
        <w:t>.</w:t>
      </w:r>
    </w:p>
    <w:p w:rsidR="00610DB2" w:rsidRDefault="00610DB2" w:rsidP="00610DB2">
      <w:pPr>
        <w:pStyle w:val="ListParagraph"/>
        <w:numPr>
          <w:ilvl w:val="0"/>
          <w:numId w:val="1"/>
        </w:numPr>
        <w:spacing w:after="0"/>
      </w:pPr>
      <w:r>
        <w:t xml:space="preserve">Pipeline construction and restoration methods and operating procedures, including standard overland trench excavation and </w:t>
      </w:r>
      <w:r w:rsidR="00187C69">
        <w:t xml:space="preserve">the HDD </w:t>
      </w:r>
      <w:r>
        <w:t>method.</w:t>
      </w:r>
    </w:p>
    <w:p w:rsidR="00610DB2" w:rsidRDefault="00610DB2" w:rsidP="00610DB2">
      <w:pPr>
        <w:pStyle w:val="ListParagraph"/>
        <w:numPr>
          <w:ilvl w:val="0"/>
          <w:numId w:val="1"/>
        </w:numPr>
        <w:spacing w:after="0"/>
      </w:pPr>
      <w:r>
        <w:t xml:space="preserve">Existing pipeline systems in Georgia - </w:t>
      </w:r>
      <w:r w:rsidR="00667F8C">
        <w:t>approximately 4,5</w:t>
      </w:r>
      <w:r>
        <w:t>00 miles of interstate t</w:t>
      </w:r>
      <w:r w:rsidR="00667F8C">
        <w:t>ransmission pipeline and over 83</w:t>
      </w:r>
      <w:r>
        <w:t xml:space="preserve">,000 miles of natural gas </w:t>
      </w:r>
      <w:r w:rsidR="00667F8C">
        <w:t>distribution pipeline in Georgia</w:t>
      </w:r>
      <w:r>
        <w:t>.</w:t>
      </w:r>
    </w:p>
    <w:p w:rsidR="00610DB2" w:rsidRDefault="00610DB2" w:rsidP="00610DB2">
      <w:pPr>
        <w:pStyle w:val="ListParagraph"/>
        <w:numPr>
          <w:ilvl w:val="0"/>
          <w:numId w:val="1"/>
        </w:numPr>
        <w:spacing w:after="0"/>
      </w:pPr>
      <w:r>
        <w:t>Review of pipeline damage incidents due to karst geologic setting - no significan</w:t>
      </w:r>
      <w:r w:rsidR="00667F8C">
        <w:t>t incidents on record in Georgia</w:t>
      </w:r>
      <w:r>
        <w:t>.</w:t>
      </w:r>
    </w:p>
    <w:p w:rsidR="00610DB2" w:rsidRDefault="00610DB2" w:rsidP="00610DB2">
      <w:pPr>
        <w:pStyle w:val="ListParagraph"/>
        <w:numPr>
          <w:ilvl w:val="0"/>
          <w:numId w:val="1"/>
        </w:numPr>
        <w:spacing w:after="0"/>
      </w:pPr>
      <w:r>
        <w:t>Sabal Trail karst characterization methods – existing databases and mapping; aerial photographic interpretation; geotechnical studies; geophysical studies.</w:t>
      </w:r>
    </w:p>
    <w:p w:rsidR="00610DB2" w:rsidRDefault="00187C69" w:rsidP="00610DB2">
      <w:pPr>
        <w:pStyle w:val="ListParagraph"/>
        <w:numPr>
          <w:ilvl w:val="1"/>
          <w:numId w:val="1"/>
        </w:numPr>
        <w:spacing w:after="0"/>
      </w:pPr>
      <w:r>
        <w:t>Geologic information acceptable; S</w:t>
      </w:r>
      <w:r w:rsidR="00610DB2">
        <w:t xml:space="preserve">abal Trail </w:t>
      </w:r>
      <w:r w:rsidR="00667F8C">
        <w:t>accessed the most current geologic information available for Georgia.</w:t>
      </w:r>
    </w:p>
    <w:p w:rsidR="00667F8C" w:rsidRDefault="00667F8C" w:rsidP="00610DB2">
      <w:pPr>
        <w:pStyle w:val="ListParagraph"/>
        <w:numPr>
          <w:ilvl w:val="1"/>
          <w:numId w:val="1"/>
        </w:numPr>
        <w:spacing w:after="0"/>
      </w:pPr>
      <w:r>
        <w:t>One HDD would encounter limestone bedrock (Withlacoochee</w:t>
      </w:r>
      <w:r w:rsidR="00050FE8">
        <w:t xml:space="preserve"> River).</w:t>
      </w:r>
    </w:p>
    <w:p w:rsidR="00610DB2" w:rsidRDefault="00667F8C" w:rsidP="00667F8C">
      <w:pPr>
        <w:pStyle w:val="ListParagraph"/>
        <w:numPr>
          <w:ilvl w:val="1"/>
          <w:numId w:val="1"/>
        </w:numPr>
        <w:spacing w:after="0"/>
      </w:pPr>
      <w:r>
        <w:t>Discussed sinkhole development near Albany municipal well field</w:t>
      </w:r>
      <w:r w:rsidR="00187C69">
        <w:t>.</w:t>
      </w:r>
    </w:p>
    <w:p w:rsidR="00610DB2" w:rsidRDefault="00610DB2" w:rsidP="00610DB2">
      <w:pPr>
        <w:pStyle w:val="ListParagraph"/>
        <w:numPr>
          <w:ilvl w:val="0"/>
          <w:numId w:val="1"/>
        </w:numPr>
        <w:spacing w:after="0"/>
      </w:pPr>
      <w:r>
        <w:t>Sabal Trail karst mitigation measures - procedures to limit HDD drilling fluid loss; surface water, water well, and spring monitoring and mitigation plans; and sinkhole mitigation procedures.</w:t>
      </w:r>
    </w:p>
    <w:p w:rsidR="00187C69" w:rsidRDefault="00187C69" w:rsidP="00667F8C">
      <w:pPr>
        <w:pStyle w:val="ListParagraph"/>
        <w:numPr>
          <w:ilvl w:val="1"/>
          <w:numId w:val="1"/>
        </w:numPr>
        <w:spacing w:after="0"/>
      </w:pPr>
      <w:r>
        <w:t>Sabal Trail’s proposed mitigation appears adequate.</w:t>
      </w:r>
    </w:p>
    <w:p w:rsidR="00610DB2" w:rsidRDefault="00667F8C" w:rsidP="00667F8C">
      <w:pPr>
        <w:pStyle w:val="ListParagraph"/>
        <w:numPr>
          <w:ilvl w:val="1"/>
          <w:numId w:val="1"/>
        </w:numPr>
        <w:spacing w:after="0"/>
      </w:pPr>
      <w:r>
        <w:t>Loss of drilling fluids not expected to have long term environmental impact.</w:t>
      </w:r>
    </w:p>
    <w:p w:rsidR="00667F8C" w:rsidRDefault="00667F8C" w:rsidP="00667F8C">
      <w:pPr>
        <w:pStyle w:val="ListParagraph"/>
        <w:numPr>
          <w:ilvl w:val="1"/>
          <w:numId w:val="1"/>
        </w:numPr>
        <w:spacing w:after="0"/>
      </w:pPr>
      <w:r>
        <w:t>Overland construction should not initiate karst features</w:t>
      </w:r>
      <w:r w:rsidR="00187C69">
        <w:t xml:space="preserve"> in areas where trench is above </w:t>
      </w:r>
      <w:r>
        <w:t>the water table.</w:t>
      </w:r>
    </w:p>
    <w:p w:rsidR="00667F8C" w:rsidRDefault="00667F8C" w:rsidP="00667F8C">
      <w:pPr>
        <w:pStyle w:val="ListParagraph"/>
        <w:numPr>
          <w:ilvl w:val="1"/>
          <w:numId w:val="1"/>
        </w:numPr>
        <w:spacing w:after="0"/>
      </w:pPr>
      <w:r>
        <w:t>Recreational caves in Georgia lie south of the proposed Sabal Trail route and not at proposed waterbody HDD crossings</w:t>
      </w:r>
      <w:r w:rsidR="00187C69">
        <w:t>.</w:t>
      </w:r>
    </w:p>
    <w:p w:rsidR="003E0B52" w:rsidRDefault="00667F8C" w:rsidP="00667F8C">
      <w:pPr>
        <w:pStyle w:val="ListParagraph"/>
        <w:numPr>
          <w:ilvl w:val="0"/>
          <w:numId w:val="1"/>
        </w:numPr>
        <w:spacing w:after="0"/>
      </w:pPr>
      <w:r>
        <w:t>Discussed USEPA concern of natural gas leaking from the pip</w:t>
      </w:r>
      <w:r w:rsidR="00050FE8">
        <w:t>eline into underground caves</w:t>
      </w:r>
      <w:r w:rsidR="005D2D17">
        <w:t>,</w:t>
      </w:r>
      <w:r w:rsidR="00050FE8">
        <w:t xml:space="preserve"> resulting in </w:t>
      </w:r>
      <w:r>
        <w:t>increased risk of explosion.  Concluded extremely low risk due to pipeline construction and inte</w:t>
      </w:r>
      <w:r w:rsidR="00187C69">
        <w:t>grity monitoring, natural gas dissipation, and lack of ignition source.</w:t>
      </w:r>
    </w:p>
    <w:p w:rsidR="00525E21" w:rsidRDefault="00525E21" w:rsidP="00050FE8">
      <w:pPr>
        <w:spacing w:after="0"/>
        <w:rPr>
          <w:b/>
          <w:u w:val="single"/>
        </w:rPr>
      </w:pPr>
    </w:p>
    <w:p w:rsidR="00050FE8" w:rsidRPr="0075738F" w:rsidRDefault="00050FE8" w:rsidP="00050FE8">
      <w:pPr>
        <w:spacing w:after="0"/>
        <w:rPr>
          <w:b/>
          <w:u w:val="single"/>
        </w:rPr>
      </w:pPr>
      <w:r>
        <w:rPr>
          <w:b/>
          <w:u w:val="single"/>
        </w:rPr>
        <w:t>FEBRUARY 10</w:t>
      </w:r>
      <w:r w:rsidRPr="0075738F">
        <w:rPr>
          <w:b/>
          <w:u w:val="single"/>
        </w:rPr>
        <w:t>, 2015</w:t>
      </w:r>
      <w:r>
        <w:rPr>
          <w:b/>
          <w:u w:val="single"/>
        </w:rPr>
        <w:t xml:space="preserve"> – U.S. ARMY CORPS OF ENGINEERS MEETING</w:t>
      </w:r>
    </w:p>
    <w:p w:rsidR="00050FE8" w:rsidRDefault="00050FE8" w:rsidP="00050FE8">
      <w:pPr>
        <w:spacing w:after="0"/>
      </w:pPr>
    </w:p>
    <w:p w:rsidR="00050FE8" w:rsidRDefault="00050FE8" w:rsidP="005D78AC">
      <w:pPr>
        <w:spacing w:after="0"/>
      </w:pPr>
      <w:r>
        <w:t xml:space="preserve">The FERC staff met </w:t>
      </w:r>
      <w:r w:rsidR="005D78AC">
        <w:t xml:space="preserve">via conference call </w:t>
      </w:r>
      <w:r>
        <w:t>with Mar</w:t>
      </w:r>
      <w:r w:rsidR="005D78AC">
        <w:t xml:space="preserve">k Evans of the U.S. Army Corps of Engineers (COE) Jacksonville District Office.  Mr. Evans is coordinating the Jacksonville, Mobile, and Savannah Districts in the review and permitting of the SMP Project. </w:t>
      </w:r>
    </w:p>
    <w:p w:rsidR="005D78AC" w:rsidRDefault="005D78AC" w:rsidP="005D78AC">
      <w:pPr>
        <w:spacing w:after="0"/>
      </w:pPr>
    </w:p>
    <w:p w:rsidR="005D78AC" w:rsidRDefault="005D78AC" w:rsidP="005D78AC">
      <w:pPr>
        <w:spacing w:after="0"/>
      </w:pPr>
      <w:r>
        <w:t>The COE and FERC staff discussed comments provided by the COE in</w:t>
      </w:r>
      <w:r w:rsidR="00C516B6">
        <w:t xml:space="preserve"> a letter dated January 8, 2015</w:t>
      </w:r>
      <w:r>
        <w:t xml:space="preserve"> including:</w:t>
      </w:r>
    </w:p>
    <w:p w:rsidR="005D78AC" w:rsidRDefault="005D78AC" w:rsidP="005D78AC">
      <w:pPr>
        <w:spacing w:after="0"/>
      </w:pPr>
    </w:p>
    <w:p w:rsidR="005D78AC" w:rsidRDefault="00EE510C" w:rsidP="00EE510C">
      <w:pPr>
        <w:pStyle w:val="ListParagraph"/>
        <w:numPr>
          <w:ilvl w:val="0"/>
          <w:numId w:val="1"/>
        </w:numPr>
        <w:spacing w:after="0"/>
      </w:pPr>
      <w:r>
        <w:t>P</w:t>
      </w:r>
      <w:r w:rsidR="005D78AC">
        <w:t>roject design and location alternatives;</w:t>
      </w:r>
    </w:p>
    <w:p w:rsidR="005D78AC" w:rsidRDefault="00EE510C" w:rsidP="00EE510C">
      <w:pPr>
        <w:pStyle w:val="ListParagraph"/>
        <w:numPr>
          <w:ilvl w:val="0"/>
          <w:numId w:val="1"/>
        </w:numPr>
        <w:spacing w:after="0"/>
      </w:pPr>
      <w:r>
        <w:t>D</w:t>
      </w:r>
      <w:r w:rsidR="005D78AC">
        <w:t>irect and indirect effects on waters of the U.S.;</w:t>
      </w:r>
    </w:p>
    <w:p w:rsidR="005D78AC" w:rsidRDefault="00EE510C" w:rsidP="00EE510C">
      <w:pPr>
        <w:pStyle w:val="ListParagraph"/>
        <w:numPr>
          <w:ilvl w:val="0"/>
          <w:numId w:val="1"/>
        </w:numPr>
        <w:spacing w:after="0"/>
      </w:pPr>
      <w:r>
        <w:t>P</w:t>
      </w:r>
      <w:r w:rsidR="005D78AC">
        <w:t>re- and post-project wetland functional assessments; and</w:t>
      </w:r>
    </w:p>
    <w:p w:rsidR="005D78AC" w:rsidRDefault="00EE510C" w:rsidP="00EE510C">
      <w:pPr>
        <w:pStyle w:val="ListParagraph"/>
        <w:numPr>
          <w:ilvl w:val="0"/>
          <w:numId w:val="1"/>
        </w:numPr>
        <w:spacing w:after="0"/>
      </w:pPr>
      <w:r>
        <w:t>T</w:t>
      </w:r>
      <w:r w:rsidR="005D78AC">
        <w:t>he 404(b</w:t>
      </w:r>
      <w:proofErr w:type="gramStart"/>
      <w:r w:rsidR="005D78AC">
        <w:t>)(</w:t>
      </w:r>
      <w:proofErr w:type="gramEnd"/>
      <w:r w:rsidR="005D78AC">
        <w:t>1) analysis recommendation.</w:t>
      </w:r>
    </w:p>
    <w:p w:rsidR="005D78AC" w:rsidRDefault="005D78AC" w:rsidP="005D78AC">
      <w:pPr>
        <w:spacing w:after="0"/>
      </w:pPr>
    </w:p>
    <w:p w:rsidR="005D78AC" w:rsidRDefault="005D78AC" w:rsidP="005D78AC">
      <w:pPr>
        <w:spacing w:after="0"/>
      </w:pPr>
      <w:r>
        <w:t xml:space="preserve">The COE and FERC staff agreed in principal </w:t>
      </w:r>
      <w:r w:rsidR="00C516B6">
        <w:t>how each of the above topics will</w:t>
      </w:r>
      <w:r>
        <w:t xml:space="preserve"> be addressed in the environmental review of SMP Project</w:t>
      </w:r>
      <w:r w:rsidR="00C516B6">
        <w:t>.  As a formal cooperating agency, the COE will assist the FERC in addressing these topics in the draft Environmental Impact Statement.</w:t>
      </w:r>
    </w:p>
    <w:p w:rsidR="00C516B6" w:rsidRDefault="00C516B6" w:rsidP="005D78AC">
      <w:pPr>
        <w:spacing w:after="0"/>
      </w:pPr>
    </w:p>
    <w:p w:rsidR="00C516B6" w:rsidRPr="0075738F" w:rsidRDefault="00C516B6" w:rsidP="00C516B6">
      <w:pPr>
        <w:spacing w:after="0"/>
        <w:rPr>
          <w:b/>
          <w:u w:val="single"/>
        </w:rPr>
      </w:pPr>
      <w:r>
        <w:rPr>
          <w:b/>
          <w:u w:val="single"/>
        </w:rPr>
        <w:t>FEBRUARY 10</w:t>
      </w:r>
      <w:r w:rsidRPr="0075738F">
        <w:rPr>
          <w:b/>
          <w:u w:val="single"/>
        </w:rPr>
        <w:t>, 2015</w:t>
      </w:r>
      <w:r>
        <w:rPr>
          <w:b/>
          <w:u w:val="single"/>
        </w:rPr>
        <w:t xml:space="preserve"> – FLORIDA DEPARTMENT OF ENVIRONMENTAL PROTECTION </w:t>
      </w:r>
      <w:r w:rsidR="00631CBE">
        <w:rPr>
          <w:b/>
          <w:u w:val="single"/>
        </w:rPr>
        <w:t xml:space="preserve">(FDEP) </w:t>
      </w:r>
      <w:r>
        <w:rPr>
          <w:b/>
          <w:u w:val="single"/>
        </w:rPr>
        <w:t>MEETING</w:t>
      </w:r>
    </w:p>
    <w:p w:rsidR="00C516B6" w:rsidRDefault="00C516B6" w:rsidP="00C516B6">
      <w:pPr>
        <w:spacing w:after="0"/>
      </w:pPr>
    </w:p>
    <w:p w:rsidR="00C516B6" w:rsidRDefault="00C516B6" w:rsidP="00C516B6">
      <w:pPr>
        <w:spacing w:after="0"/>
      </w:pPr>
      <w:r>
        <w:t xml:space="preserve">The FERC staff met via conference call with Lisa Prather of the FDEP.  Ms. Prather is coordinating the </w:t>
      </w:r>
      <w:r w:rsidR="00631CBE">
        <w:t xml:space="preserve">environmental review of the Sabal Trail Project and FSC Project by </w:t>
      </w:r>
      <w:r>
        <w:t xml:space="preserve">various FDEP programs. </w:t>
      </w:r>
    </w:p>
    <w:p w:rsidR="00C516B6" w:rsidRDefault="00C516B6" w:rsidP="00C516B6">
      <w:pPr>
        <w:spacing w:after="0"/>
      </w:pPr>
    </w:p>
    <w:p w:rsidR="00C516B6" w:rsidRDefault="00C516B6" w:rsidP="00C516B6">
      <w:pPr>
        <w:spacing w:after="0"/>
      </w:pPr>
      <w:r>
        <w:t>The FDEP and FERC staff discussed comments that the FDEP p</w:t>
      </w:r>
      <w:r w:rsidR="005D2D17">
        <w:t xml:space="preserve">rovided to Sabal Trail in its </w:t>
      </w:r>
      <w:r>
        <w:t>January 16, 2015</w:t>
      </w:r>
      <w:r w:rsidR="005D2D17">
        <w:t xml:space="preserve"> R</w:t>
      </w:r>
      <w:r w:rsidR="00631CBE">
        <w:t xml:space="preserve">equest for </w:t>
      </w:r>
      <w:r w:rsidR="005D2D17">
        <w:t>A</w:t>
      </w:r>
      <w:r w:rsidR="00631CBE">
        <w:t xml:space="preserve">dditional </w:t>
      </w:r>
      <w:r w:rsidR="005D2D17">
        <w:t>I</w:t>
      </w:r>
      <w:r w:rsidR="00631CBE">
        <w:t>nformation (RAI)</w:t>
      </w:r>
      <w:r w:rsidR="005D2D17">
        <w:t>, including</w:t>
      </w:r>
      <w:r>
        <w:t>:</w:t>
      </w:r>
    </w:p>
    <w:p w:rsidR="00C516B6" w:rsidRDefault="00C516B6" w:rsidP="00C516B6">
      <w:pPr>
        <w:spacing w:after="0"/>
      </w:pPr>
    </w:p>
    <w:p w:rsidR="00C516B6" w:rsidRDefault="00C516B6" w:rsidP="00EE510C">
      <w:pPr>
        <w:pStyle w:val="ListParagraph"/>
        <w:numPr>
          <w:ilvl w:val="0"/>
          <w:numId w:val="1"/>
        </w:numPr>
        <w:spacing w:after="0"/>
      </w:pPr>
      <w:r>
        <w:t>Davenport Creek Swamp (Happy Trails) alternatives site review;</w:t>
      </w:r>
    </w:p>
    <w:p w:rsidR="00C516B6" w:rsidRDefault="00C516B6" w:rsidP="00EE510C">
      <w:pPr>
        <w:pStyle w:val="ListParagraph"/>
        <w:numPr>
          <w:ilvl w:val="0"/>
          <w:numId w:val="1"/>
        </w:numPr>
        <w:spacing w:after="0"/>
      </w:pPr>
      <w:r>
        <w:t>Conservation easements crossed by the Hunters Creek Lateral and managed by South Florida Water Management District;</w:t>
      </w:r>
    </w:p>
    <w:p w:rsidR="00C516B6" w:rsidRDefault="00C516B6" w:rsidP="00EE510C">
      <w:pPr>
        <w:pStyle w:val="ListParagraph"/>
        <w:numPr>
          <w:ilvl w:val="0"/>
          <w:numId w:val="1"/>
        </w:numPr>
        <w:spacing w:after="0"/>
      </w:pPr>
      <w:r>
        <w:t xml:space="preserve">Green Swamp route reviews; </w:t>
      </w:r>
    </w:p>
    <w:p w:rsidR="00C516B6" w:rsidRDefault="00C516B6" w:rsidP="00EE510C">
      <w:pPr>
        <w:pStyle w:val="ListParagraph"/>
        <w:numPr>
          <w:ilvl w:val="0"/>
          <w:numId w:val="1"/>
        </w:numPr>
        <w:spacing w:after="0"/>
      </w:pPr>
      <w:r>
        <w:t>Mitigation bank suitability; and</w:t>
      </w:r>
    </w:p>
    <w:p w:rsidR="00C516B6" w:rsidRDefault="00C516B6" w:rsidP="00EE510C">
      <w:pPr>
        <w:pStyle w:val="ListParagraph"/>
        <w:numPr>
          <w:ilvl w:val="0"/>
          <w:numId w:val="1"/>
        </w:numPr>
        <w:spacing w:after="0"/>
      </w:pPr>
      <w:r>
        <w:t>Karst-related comments.</w:t>
      </w:r>
    </w:p>
    <w:p w:rsidR="00C516B6" w:rsidRDefault="00C516B6" w:rsidP="00C516B6">
      <w:pPr>
        <w:spacing w:after="0"/>
      </w:pPr>
    </w:p>
    <w:p w:rsidR="00C516B6" w:rsidRDefault="00C516B6" w:rsidP="00C516B6">
      <w:pPr>
        <w:spacing w:after="0"/>
      </w:pPr>
      <w:r>
        <w:t xml:space="preserve">The FDEP indicated it expects Sabal Trail to respond to its RAI within the next four weeks, and agreed to communicate again with the FERC, as necessary, to coordinate review efforts.  </w:t>
      </w:r>
    </w:p>
    <w:p w:rsidR="005D78AC" w:rsidRDefault="005D78AC" w:rsidP="005D78AC">
      <w:pPr>
        <w:spacing w:after="0"/>
      </w:pPr>
    </w:p>
    <w:p w:rsidR="00647652" w:rsidRPr="0075738F" w:rsidRDefault="00647652" w:rsidP="00647652">
      <w:pPr>
        <w:spacing w:after="0"/>
        <w:rPr>
          <w:b/>
          <w:u w:val="single"/>
        </w:rPr>
      </w:pPr>
      <w:r>
        <w:rPr>
          <w:b/>
          <w:u w:val="single"/>
        </w:rPr>
        <w:t>FEBRUARY 24</w:t>
      </w:r>
      <w:r w:rsidRPr="0075738F">
        <w:rPr>
          <w:b/>
          <w:u w:val="single"/>
        </w:rPr>
        <w:t>, 2015</w:t>
      </w:r>
      <w:r>
        <w:rPr>
          <w:b/>
          <w:u w:val="single"/>
        </w:rPr>
        <w:t xml:space="preserve"> – U.S. </w:t>
      </w:r>
      <w:r w:rsidR="0039254A">
        <w:rPr>
          <w:b/>
          <w:u w:val="single"/>
        </w:rPr>
        <w:t xml:space="preserve">FISH AND WILDLIFE SERVICE, </w:t>
      </w:r>
      <w:proofErr w:type="gramStart"/>
      <w:r w:rsidR="0039254A">
        <w:rPr>
          <w:b/>
          <w:u w:val="single"/>
        </w:rPr>
        <w:t>VERO BEACH</w:t>
      </w:r>
      <w:proofErr w:type="gramEnd"/>
      <w:r w:rsidR="0039254A">
        <w:rPr>
          <w:b/>
          <w:u w:val="single"/>
        </w:rPr>
        <w:t xml:space="preserve"> FIELD OFFICE</w:t>
      </w:r>
      <w:r w:rsidR="007B34CF">
        <w:rPr>
          <w:b/>
          <w:u w:val="single"/>
        </w:rPr>
        <w:t xml:space="preserve"> MEETING</w:t>
      </w:r>
    </w:p>
    <w:p w:rsidR="00647652" w:rsidRDefault="00647652" w:rsidP="00647652">
      <w:pPr>
        <w:spacing w:after="0"/>
      </w:pPr>
    </w:p>
    <w:p w:rsidR="00EE510C" w:rsidRDefault="00647652">
      <w:pPr>
        <w:spacing w:after="0"/>
      </w:pPr>
      <w:r>
        <w:t xml:space="preserve">The FERC staff met via conference call with Ted Martin of the U.S. Fish and Wildlife Service (FWS).  Mr. Martin is coordinating the </w:t>
      </w:r>
      <w:r w:rsidR="00DE382A">
        <w:t xml:space="preserve">federal sensitive species </w:t>
      </w:r>
      <w:r>
        <w:t xml:space="preserve">review </w:t>
      </w:r>
      <w:r w:rsidR="002C036A">
        <w:t>for</w:t>
      </w:r>
      <w:r>
        <w:t xml:space="preserve"> the FSC Project. </w:t>
      </w:r>
      <w:r w:rsidR="00DE382A">
        <w:t xml:space="preserve"> The primary purpose of the meeting was to provide an update of each agencies’ environmental review process and discuss the status of sensitive species surveys.  </w:t>
      </w:r>
      <w:r w:rsidR="00EE510C">
        <w:t>Topics discussed included:</w:t>
      </w:r>
    </w:p>
    <w:p w:rsidR="008910D7" w:rsidRDefault="008910D7">
      <w:pPr>
        <w:spacing w:after="0"/>
      </w:pPr>
    </w:p>
    <w:p w:rsidR="008910D7" w:rsidRDefault="008910D7">
      <w:pPr>
        <w:spacing w:after="0"/>
      </w:pPr>
    </w:p>
    <w:p w:rsidR="00EE510C" w:rsidRDefault="00EE510C" w:rsidP="00EE510C">
      <w:pPr>
        <w:pStyle w:val="ListParagraph"/>
        <w:numPr>
          <w:ilvl w:val="0"/>
          <w:numId w:val="1"/>
        </w:numPr>
        <w:spacing w:after="0"/>
      </w:pPr>
      <w:r>
        <w:t>Status of FERC’s review of FSC’s application;</w:t>
      </w:r>
    </w:p>
    <w:p w:rsidR="00EE510C" w:rsidRDefault="00EE510C" w:rsidP="00EE510C">
      <w:pPr>
        <w:pStyle w:val="ListParagraph"/>
        <w:numPr>
          <w:ilvl w:val="0"/>
          <w:numId w:val="1"/>
        </w:numPr>
        <w:spacing w:after="0"/>
      </w:pPr>
      <w:r>
        <w:t>Status of FSC’s consultation with FWS;</w:t>
      </w:r>
    </w:p>
    <w:p w:rsidR="00EE510C" w:rsidRDefault="00EE510C" w:rsidP="00EE510C">
      <w:pPr>
        <w:pStyle w:val="ListParagraph"/>
        <w:numPr>
          <w:ilvl w:val="0"/>
          <w:numId w:val="1"/>
        </w:numPr>
        <w:spacing w:after="0"/>
      </w:pPr>
      <w:r>
        <w:t xml:space="preserve">Timeframes for determining Florida sand skink and blue-tailed </w:t>
      </w:r>
      <w:r w:rsidR="00867B56">
        <w:t>mole</w:t>
      </w:r>
      <w:r>
        <w:t xml:space="preserve"> skink survey protocols; and</w:t>
      </w:r>
    </w:p>
    <w:p w:rsidR="00EE510C" w:rsidRDefault="00EE510C" w:rsidP="00EE510C">
      <w:pPr>
        <w:pStyle w:val="ListParagraph"/>
        <w:numPr>
          <w:ilvl w:val="0"/>
          <w:numId w:val="1"/>
        </w:numPr>
        <w:spacing w:after="0"/>
      </w:pPr>
      <w:r>
        <w:t>T</w:t>
      </w:r>
      <w:r w:rsidR="008910D7">
        <w:t>i</w:t>
      </w:r>
      <w:r>
        <w:t>meframe and process for continuing consultation with the FWS.</w:t>
      </w:r>
    </w:p>
    <w:p w:rsidR="008910D7" w:rsidRDefault="008910D7" w:rsidP="008910D7">
      <w:pPr>
        <w:pStyle w:val="ListParagraph"/>
        <w:spacing w:after="0"/>
      </w:pPr>
    </w:p>
    <w:p w:rsidR="00867B56" w:rsidRPr="0075738F" w:rsidRDefault="00867B56" w:rsidP="00867B56">
      <w:pPr>
        <w:spacing w:after="0"/>
        <w:rPr>
          <w:b/>
          <w:u w:val="single"/>
        </w:rPr>
      </w:pPr>
      <w:r>
        <w:rPr>
          <w:b/>
          <w:u w:val="single"/>
        </w:rPr>
        <w:t>FEBRUARY 25</w:t>
      </w:r>
      <w:r w:rsidRPr="0075738F">
        <w:rPr>
          <w:b/>
          <w:u w:val="single"/>
        </w:rPr>
        <w:t>, 2015</w:t>
      </w:r>
      <w:r>
        <w:rPr>
          <w:b/>
          <w:u w:val="single"/>
        </w:rPr>
        <w:t xml:space="preserve"> – U.S. </w:t>
      </w:r>
      <w:r w:rsidR="0039254A">
        <w:rPr>
          <w:b/>
          <w:u w:val="single"/>
        </w:rPr>
        <w:t>FISH AND WILDLIFE SERVICE, JACKSONVILLE FIELD OFFICE</w:t>
      </w:r>
      <w:r w:rsidR="007B34CF">
        <w:rPr>
          <w:b/>
          <w:u w:val="single"/>
        </w:rPr>
        <w:t xml:space="preserve"> MEETING</w:t>
      </w:r>
    </w:p>
    <w:p w:rsidR="00867B56" w:rsidRDefault="00867B56" w:rsidP="00867B56">
      <w:pPr>
        <w:spacing w:after="0"/>
      </w:pPr>
    </w:p>
    <w:p w:rsidR="00867B56" w:rsidRDefault="00867B56" w:rsidP="00867B56">
      <w:pPr>
        <w:spacing w:after="0"/>
      </w:pPr>
      <w:r>
        <w:t>The FERC staff met via conference call with Annie Dziergowski of the FWS.  Ms.</w:t>
      </w:r>
      <w:r w:rsidRPr="00867B56">
        <w:t xml:space="preserve"> </w:t>
      </w:r>
      <w:r>
        <w:t>Dziergowski is coordinating the federal sensitive species review of the Sabal Trail Project.  The primary purpose of the meeting was to provide an update of each agencies’ environmental review process and discuss the status of sensitive species surveys.  Topics discussed included:</w:t>
      </w:r>
    </w:p>
    <w:p w:rsidR="00867B56" w:rsidRDefault="00867B56" w:rsidP="00867B56">
      <w:pPr>
        <w:spacing w:after="0"/>
      </w:pPr>
    </w:p>
    <w:p w:rsidR="00867B56" w:rsidRDefault="00867B56" w:rsidP="00867B56">
      <w:pPr>
        <w:pStyle w:val="ListParagraph"/>
        <w:numPr>
          <w:ilvl w:val="0"/>
          <w:numId w:val="1"/>
        </w:numPr>
        <w:spacing w:after="0"/>
      </w:pPr>
      <w:r>
        <w:t xml:space="preserve">Status of FERC’s review of </w:t>
      </w:r>
      <w:r w:rsidR="008910D7">
        <w:t>Sabal Trail</w:t>
      </w:r>
      <w:r>
        <w:t>’s application;</w:t>
      </w:r>
    </w:p>
    <w:p w:rsidR="00867B56" w:rsidRDefault="00867B56" w:rsidP="00867B56">
      <w:pPr>
        <w:pStyle w:val="ListParagraph"/>
        <w:numPr>
          <w:ilvl w:val="0"/>
          <w:numId w:val="1"/>
        </w:numPr>
        <w:spacing w:after="0"/>
      </w:pPr>
      <w:r>
        <w:t>Status of Sabal Trail’s consultation with FWS;</w:t>
      </w:r>
    </w:p>
    <w:p w:rsidR="00867B56" w:rsidRDefault="00867B56" w:rsidP="00867B56">
      <w:pPr>
        <w:pStyle w:val="ListParagraph"/>
        <w:numPr>
          <w:ilvl w:val="0"/>
          <w:numId w:val="1"/>
        </w:numPr>
        <w:spacing w:after="0"/>
      </w:pPr>
      <w:r>
        <w:t>Timeframes for determining Florida sand skink and blue-tailed mole skink survey protocols; and</w:t>
      </w:r>
    </w:p>
    <w:p w:rsidR="00867B56" w:rsidRDefault="00867B56" w:rsidP="00867B56">
      <w:pPr>
        <w:pStyle w:val="ListParagraph"/>
        <w:numPr>
          <w:ilvl w:val="0"/>
          <w:numId w:val="1"/>
        </w:numPr>
        <w:spacing w:after="0"/>
      </w:pPr>
      <w:r>
        <w:t>Timeframe and process for continuing consultation with the FWS.</w:t>
      </w:r>
    </w:p>
    <w:p w:rsidR="00843F5C" w:rsidRDefault="00843F5C" w:rsidP="003D6CED">
      <w:pPr>
        <w:spacing w:after="0"/>
      </w:pPr>
    </w:p>
    <w:p w:rsidR="0039254A" w:rsidRPr="0075738F" w:rsidRDefault="0039254A" w:rsidP="0039254A">
      <w:pPr>
        <w:spacing w:after="0"/>
        <w:rPr>
          <w:b/>
          <w:u w:val="single"/>
        </w:rPr>
      </w:pPr>
      <w:r>
        <w:rPr>
          <w:b/>
          <w:u w:val="single"/>
        </w:rPr>
        <w:t>MARCH 11</w:t>
      </w:r>
      <w:r w:rsidRPr="0075738F">
        <w:rPr>
          <w:b/>
          <w:u w:val="single"/>
        </w:rPr>
        <w:t>, 2015</w:t>
      </w:r>
      <w:r>
        <w:rPr>
          <w:b/>
          <w:u w:val="single"/>
        </w:rPr>
        <w:t xml:space="preserve"> – U.S. ENVIRONMENTAL PROTECTION AGENCY</w:t>
      </w:r>
      <w:r w:rsidR="007B34CF">
        <w:rPr>
          <w:b/>
          <w:u w:val="single"/>
        </w:rPr>
        <w:t xml:space="preserve"> MEETING</w:t>
      </w:r>
    </w:p>
    <w:p w:rsidR="0039254A" w:rsidRDefault="0039254A" w:rsidP="0039254A">
      <w:pPr>
        <w:spacing w:after="0"/>
      </w:pPr>
    </w:p>
    <w:p w:rsidR="00167C19" w:rsidRDefault="0039254A" w:rsidP="00167C19">
      <w:pPr>
        <w:rPr>
          <w:rFonts w:ascii="Calibri" w:eastAsia="Calibri" w:hAnsi="Calibri" w:cs="Times New Roman"/>
        </w:rPr>
      </w:pPr>
      <w:r>
        <w:t xml:space="preserve">The FERC staff met via conference call with Beth Walls and </w:t>
      </w:r>
      <w:proofErr w:type="spellStart"/>
      <w:r>
        <w:t>Ntale</w:t>
      </w:r>
      <w:proofErr w:type="spellEnd"/>
      <w:r>
        <w:t xml:space="preserve"> </w:t>
      </w:r>
      <w:proofErr w:type="spellStart"/>
      <w:r w:rsidR="001F420B">
        <w:t>Kjumba</w:t>
      </w:r>
      <w:proofErr w:type="spellEnd"/>
      <w:r>
        <w:t xml:space="preserve"> of the </w:t>
      </w:r>
      <w:r w:rsidR="001F420B">
        <w:t>EPA</w:t>
      </w:r>
      <w:r>
        <w:t>.  Ms.</w:t>
      </w:r>
      <w:r w:rsidRPr="00867B56">
        <w:t xml:space="preserve"> </w:t>
      </w:r>
      <w:r w:rsidR="001F420B">
        <w:t>Wall</w:t>
      </w:r>
      <w:r w:rsidR="00277F34">
        <w:t>s</w:t>
      </w:r>
      <w:r w:rsidR="001F420B">
        <w:t xml:space="preserve"> </w:t>
      </w:r>
      <w:r>
        <w:t xml:space="preserve">is coordinating </w:t>
      </w:r>
      <w:r w:rsidR="00277F34">
        <w:t xml:space="preserve">review of the SMP Project for </w:t>
      </w:r>
      <w:r>
        <w:t xml:space="preserve">the </w:t>
      </w:r>
      <w:r w:rsidR="001F420B">
        <w:t xml:space="preserve">EPA, and Ms. </w:t>
      </w:r>
      <w:proofErr w:type="spellStart"/>
      <w:r w:rsidR="001F420B">
        <w:t>Kjumba</w:t>
      </w:r>
      <w:proofErr w:type="spellEnd"/>
      <w:r w:rsidR="001F420B">
        <w:t xml:space="preserve"> </w:t>
      </w:r>
      <w:r w:rsidR="00BA3B3E">
        <w:t>evaluates</w:t>
      </w:r>
      <w:r w:rsidR="00277F34">
        <w:t xml:space="preserve"> impacts </w:t>
      </w:r>
      <w:r w:rsidR="00BA3B3E">
        <w:t>on</w:t>
      </w:r>
      <w:r w:rsidR="00277F34">
        <w:t xml:space="preserve"> </w:t>
      </w:r>
      <w:r w:rsidR="001F420B">
        <w:t xml:space="preserve">environmental justice </w:t>
      </w:r>
      <w:r w:rsidR="00277F34">
        <w:t xml:space="preserve">communities.  </w:t>
      </w:r>
      <w:r w:rsidR="001F420B">
        <w:t xml:space="preserve"> </w:t>
      </w:r>
      <w:r w:rsidR="00606EAB" w:rsidRPr="00606EAB">
        <w:rPr>
          <w:rFonts w:ascii="Calibri" w:eastAsia="Calibri" w:hAnsi="Calibri" w:cs="Times New Roman"/>
        </w:rPr>
        <w:t>The primary purpose of the meeting was to obtain EPA feedback on the FERC’s approach to identifying EJ communities in the SMP Project area.  The FERC provided a draft write-up describing its planned approach, and the EPA generally agreed with the definitions that FERC identified for minority and low income populations.  Other topics of discussion included:</w:t>
      </w:r>
    </w:p>
    <w:p w:rsidR="00606EAB" w:rsidRPr="00606EAB" w:rsidRDefault="00BA3B3E" w:rsidP="00606EAB">
      <w:pPr>
        <w:numPr>
          <w:ilvl w:val="0"/>
          <w:numId w:val="3"/>
        </w:numPr>
        <w:spacing w:after="0" w:line="252" w:lineRule="auto"/>
        <w:contextualSpacing/>
        <w:rPr>
          <w:rFonts w:ascii="Calibri" w:eastAsia="Calibri" w:hAnsi="Calibri" w:cs="Times New Roman"/>
        </w:rPr>
      </w:pPr>
      <w:r>
        <w:rPr>
          <w:rFonts w:ascii="Calibri" w:eastAsia="Calibri" w:hAnsi="Calibri" w:cs="Times New Roman"/>
        </w:rPr>
        <w:t>Determin</w:t>
      </w:r>
      <w:r w:rsidR="00606EAB" w:rsidRPr="00606EAB">
        <w:rPr>
          <w:rFonts w:ascii="Calibri" w:eastAsia="Calibri" w:hAnsi="Calibri" w:cs="Times New Roman"/>
        </w:rPr>
        <w:t>ing “meaningfully greater” populations, and</w:t>
      </w:r>
    </w:p>
    <w:p w:rsidR="00606EAB" w:rsidRPr="00606EAB" w:rsidRDefault="00606EAB" w:rsidP="00606EAB">
      <w:pPr>
        <w:numPr>
          <w:ilvl w:val="0"/>
          <w:numId w:val="3"/>
        </w:numPr>
        <w:spacing w:after="0" w:line="252" w:lineRule="auto"/>
        <w:contextualSpacing/>
        <w:rPr>
          <w:rFonts w:ascii="Calibri" w:eastAsia="Calibri" w:hAnsi="Calibri" w:cs="Times New Roman"/>
        </w:rPr>
      </w:pPr>
      <w:r w:rsidRPr="00606EAB">
        <w:rPr>
          <w:rFonts w:ascii="Calibri" w:eastAsia="Calibri" w:hAnsi="Calibri" w:cs="Times New Roman"/>
        </w:rPr>
        <w:t>Identifying comparison groups for the evaluation of disproportionate effects.</w:t>
      </w:r>
    </w:p>
    <w:p w:rsidR="00606EAB" w:rsidRPr="00606EAB" w:rsidRDefault="00606EAB" w:rsidP="00606EAB">
      <w:pPr>
        <w:spacing w:after="0" w:line="240" w:lineRule="auto"/>
        <w:rPr>
          <w:rFonts w:ascii="Calibri" w:eastAsia="Calibri" w:hAnsi="Calibri" w:cs="Times New Roman"/>
        </w:rPr>
      </w:pPr>
    </w:p>
    <w:p w:rsidR="00A6327C" w:rsidRDefault="00A6327C" w:rsidP="00606EAB">
      <w:pPr>
        <w:spacing w:after="0"/>
      </w:pPr>
    </w:p>
    <w:sectPr w:rsidR="00A632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18" w:rsidRDefault="00D66A18" w:rsidP="00196DCD">
      <w:pPr>
        <w:spacing w:after="0" w:line="240" w:lineRule="auto"/>
      </w:pPr>
      <w:r>
        <w:separator/>
      </w:r>
    </w:p>
  </w:endnote>
  <w:endnote w:type="continuationSeparator" w:id="0">
    <w:p w:rsidR="00D66A18" w:rsidRDefault="00D66A18" w:rsidP="0019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65512"/>
      <w:docPartObj>
        <w:docPartGallery w:val="Page Numbers (Bottom of Page)"/>
        <w:docPartUnique/>
      </w:docPartObj>
    </w:sdtPr>
    <w:sdtEndPr>
      <w:rPr>
        <w:noProof/>
      </w:rPr>
    </w:sdtEndPr>
    <w:sdtContent>
      <w:p w:rsidR="00196DCD" w:rsidRDefault="00196DCD">
        <w:pPr>
          <w:pStyle w:val="Footer"/>
          <w:jc w:val="center"/>
        </w:pPr>
        <w:r>
          <w:fldChar w:fldCharType="begin"/>
        </w:r>
        <w:r>
          <w:instrText xml:space="preserve"> PAGE   \* MERGEFORMAT </w:instrText>
        </w:r>
        <w:r>
          <w:fldChar w:fldCharType="separate"/>
        </w:r>
        <w:r w:rsidR="00CB2851">
          <w:rPr>
            <w:noProof/>
          </w:rPr>
          <w:t>1</w:t>
        </w:r>
        <w:r>
          <w:rPr>
            <w:noProof/>
          </w:rPr>
          <w:fldChar w:fldCharType="end"/>
        </w:r>
      </w:p>
    </w:sdtContent>
  </w:sdt>
  <w:p w:rsidR="00196DCD" w:rsidRDefault="0019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18" w:rsidRDefault="00D66A18" w:rsidP="00196DCD">
      <w:pPr>
        <w:spacing w:after="0" w:line="240" w:lineRule="auto"/>
      </w:pPr>
      <w:r>
        <w:separator/>
      </w:r>
    </w:p>
  </w:footnote>
  <w:footnote w:type="continuationSeparator" w:id="0">
    <w:p w:rsidR="00D66A18" w:rsidRDefault="00D66A18" w:rsidP="0019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3169"/>
    <w:multiLevelType w:val="hybridMultilevel"/>
    <w:tmpl w:val="749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B22B3"/>
    <w:multiLevelType w:val="hybridMultilevel"/>
    <w:tmpl w:val="F706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ED"/>
    <w:rsid w:val="00035E0A"/>
    <w:rsid w:val="00050FE8"/>
    <w:rsid w:val="000F1405"/>
    <w:rsid w:val="00167C19"/>
    <w:rsid w:val="00187C69"/>
    <w:rsid w:val="00196DCD"/>
    <w:rsid w:val="001F420B"/>
    <w:rsid w:val="002148E7"/>
    <w:rsid w:val="002565D8"/>
    <w:rsid w:val="00277F34"/>
    <w:rsid w:val="002C036A"/>
    <w:rsid w:val="0039254A"/>
    <w:rsid w:val="003D6CED"/>
    <w:rsid w:val="003E0B52"/>
    <w:rsid w:val="00525E21"/>
    <w:rsid w:val="005345D2"/>
    <w:rsid w:val="00555CDB"/>
    <w:rsid w:val="005D2D17"/>
    <w:rsid w:val="005D78AC"/>
    <w:rsid w:val="00606EAB"/>
    <w:rsid w:val="00610DB2"/>
    <w:rsid w:val="00631CBE"/>
    <w:rsid w:val="00647652"/>
    <w:rsid w:val="00667F8C"/>
    <w:rsid w:val="00673C3D"/>
    <w:rsid w:val="0075738F"/>
    <w:rsid w:val="007B34CF"/>
    <w:rsid w:val="00843F5C"/>
    <w:rsid w:val="00867B56"/>
    <w:rsid w:val="008910D7"/>
    <w:rsid w:val="008A3030"/>
    <w:rsid w:val="00A6327C"/>
    <w:rsid w:val="00B63727"/>
    <w:rsid w:val="00B64C2C"/>
    <w:rsid w:val="00BA3B3E"/>
    <w:rsid w:val="00BB3B2B"/>
    <w:rsid w:val="00BC4BFE"/>
    <w:rsid w:val="00C516B6"/>
    <w:rsid w:val="00C82502"/>
    <w:rsid w:val="00CB2851"/>
    <w:rsid w:val="00D66A18"/>
    <w:rsid w:val="00DE382A"/>
    <w:rsid w:val="00E53FE2"/>
    <w:rsid w:val="00ED5D5D"/>
    <w:rsid w:val="00EE510C"/>
    <w:rsid w:val="00FE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8F"/>
    <w:pPr>
      <w:ind w:left="720"/>
      <w:contextualSpacing/>
    </w:pPr>
  </w:style>
  <w:style w:type="paragraph" w:styleId="Header">
    <w:name w:val="header"/>
    <w:basedOn w:val="Normal"/>
    <w:link w:val="HeaderChar"/>
    <w:uiPriority w:val="99"/>
    <w:unhideWhenUsed/>
    <w:rsid w:val="0019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D"/>
  </w:style>
  <w:style w:type="paragraph" w:styleId="Footer">
    <w:name w:val="footer"/>
    <w:basedOn w:val="Normal"/>
    <w:link w:val="FooterChar"/>
    <w:uiPriority w:val="99"/>
    <w:unhideWhenUsed/>
    <w:rsid w:val="0019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D"/>
  </w:style>
  <w:style w:type="paragraph" w:styleId="BalloonText">
    <w:name w:val="Balloon Text"/>
    <w:basedOn w:val="Normal"/>
    <w:link w:val="BalloonTextChar"/>
    <w:uiPriority w:val="99"/>
    <w:semiHidden/>
    <w:unhideWhenUsed/>
    <w:rsid w:val="0089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8F"/>
    <w:pPr>
      <w:ind w:left="720"/>
      <w:contextualSpacing/>
    </w:pPr>
  </w:style>
  <w:style w:type="paragraph" w:styleId="Header">
    <w:name w:val="header"/>
    <w:basedOn w:val="Normal"/>
    <w:link w:val="HeaderChar"/>
    <w:uiPriority w:val="99"/>
    <w:unhideWhenUsed/>
    <w:rsid w:val="0019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D"/>
  </w:style>
  <w:style w:type="paragraph" w:styleId="Footer">
    <w:name w:val="footer"/>
    <w:basedOn w:val="Normal"/>
    <w:link w:val="FooterChar"/>
    <w:uiPriority w:val="99"/>
    <w:unhideWhenUsed/>
    <w:rsid w:val="0019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D"/>
  </w:style>
  <w:style w:type="paragraph" w:styleId="BalloonText">
    <w:name w:val="Balloon Text"/>
    <w:basedOn w:val="Normal"/>
    <w:link w:val="BalloonTextChar"/>
    <w:uiPriority w:val="99"/>
    <w:semiHidden/>
    <w:unhideWhenUsed/>
    <w:rsid w:val="0089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Merjent, Inc.</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Braun</dc:creator>
  <cp:lastModifiedBy>John Peconom</cp:lastModifiedBy>
  <cp:revision>2</cp:revision>
  <dcterms:created xsi:type="dcterms:W3CDTF">2015-04-01T15:54:00Z</dcterms:created>
  <dcterms:modified xsi:type="dcterms:W3CDTF">2015-04-01T15:54:00Z</dcterms:modified>
</cp:coreProperties>
</file>